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3F" w:rsidRPr="00F74ED3" w:rsidRDefault="00C85668" w:rsidP="00F74ED3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5518785</wp:posOffset>
                </wp:positionH>
                <wp:positionV relativeFrom="paragraph">
                  <wp:posOffset>-619125</wp:posOffset>
                </wp:positionV>
                <wp:extent cx="885825" cy="561975"/>
                <wp:effectExtent l="19050" t="19050" r="28575" b="2857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56197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5E85" w:rsidRPr="001A02C8" w:rsidRDefault="00A15E85" w:rsidP="00A15E8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1A02C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参考例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3" o:spid="_x0000_s1026" style="position:absolute;left:0;text-align:left;margin-left:434.55pt;margin-top:-48.75pt;width:69.75pt;height:44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" strokeweight="2.25pt">
                <v:stroke joinstyle="miter"/>
                <v:textbox>
                  <w:txbxContent>
                    <w:p w:rsidR="00A15E85" w:rsidRPr="001A02C8" w:rsidRDefault="00A15E85" w:rsidP="00A15E85">
                      <w:pP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1A02C8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参考例</w:t>
                      </w:r>
                    </w:p>
                  </w:txbxContent>
                </v:textbox>
              </v:roundrect>
            </w:pict>
          </mc:Fallback>
        </mc:AlternateContent>
      </w:r>
      <w:r w:rsidR="0044645A" w:rsidRPr="00F74ED3">
        <w:rPr>
          <w:rFonts w:hint="eastAsia"/>
          <w:sz w:val="28"/>
          <w:szCs w:val="28"/>
        </w:rPr>
        <w:t>連携に関する覚書</w:t>
      </w:r>
    </w:p>
    <w:p w:rsidR="0044645A" w:rsidRDefault="00C85668">
      <w:r w:rsidRPr="00F74ED3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312318D" wp14:editId="1C03F22D">
                <wp:simplePos x="0" y="0"/>
                <wp:positionH relativeFrom="column">
                  <wp:posOffset>348615</wp:posOffset>
                </wp:positionH>
                <wp:positionV relativeFrom="paragraph">
                  <wp:posOffset>15875</wp:posOffset>
                </wp:positionV>
                <wp:extent cx="5334000" cy="400050"/>
                <wp:effectExtent l="19050" t="19050" r="19050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4000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66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1C27" w:rsidRPr="008B1C27" w:rsidRDefault="00F9649F" w:rsidP="008B1C27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法人間で</w:t>
                            </w:r>
                            <w:r>
                              <w:rPr>
                                <w:sz w:val="22"/>
                              </w:rPr>
                              <w:t>内容を確認の上、</w:t>
                            </w:r>
                            <w:r w:rsidR="008B1C27" w:rsidRPr="008B1C27">
                              <w:rPr>
                                <w:rFonts w:hint="eastAsia"/>
                                <w:sz w:val="22"/>
                              </w:rPr>
                              <w:t>必要に</w:t>
                            </w:r>
                            <w:r w:rsidR="008B1C27">
                              <w:rPr>
                                <w:rFonts w:hint="eastAsia"/>
                                <w:sz w:val="22"/>
                              </w:rPr>
                              <w:t>応じて</w:t>
                            </w:r>
                            <w:r w:rsidR="008B1C27">
                              <w:rPr>
                                <w:sz w:val="22"/>
                              </w:rPr>
                              <w:t>適宜加筆・修正等行って</w:t>
                            </w:r>
                            <w:r w:rsidR="008B1C27">
                              <w:rPr>
                                <w:rFonts w:hint="eastAsia"/>
                                <w:sz w:val="22"/>
                              </w:rPr>
                              <w:t>ください</w:t>
                            </w:r>
                            <w:r w:rsidR="008B1C27">
                              <w:rPr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12318D" id="テキスト ボックス 2" o:spid="_x0000_s1027" style="position:absolute;left:0;text-align:left;margin-left:27.45pt;margin-top:1.25pt;width:420pt;height:3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" strokecolor="#f6f" strokeweight="2.25pt">
                <v:stroke joinstyle="miter"/>
                <v:textbox>
                  <w:txbxContent>
                    <w:p w:rsidR="008B1C27" w:rsidRPr="008B1C27" w:rsidRDefault="00F9649F" w:rsidP="008B1C27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法人間で</w:t>
                      </w:r>
                      <w:r>
                        <w:rPr>
                          <w:sz w:val="22"/>
                        </w:rPr>
                        <w:t>内容を確認の上、</w:t>
                      </w:r>
                      <w:r w:rsidR="008B1C27" w:rsidRPr="008B1C27">
                        <w:rPr>
                          <w:rFonts w:hint="eastAsia"/>
                          <w:sz w:val="22"/>
                        </w:rPr>
                        <w:t>必要に</w:t>
                      </w:r>
                      <w:r w:rsidR="008B1C27">
                        <w:rPr>
                          <w:rFonts w:hint="eastAsia"/>
                          <w:sz w:val="22"/>
                        </w:rPr>
                        <w:t>応じて</w:t>
                      </w:r>
                      <w:r w:rsidR="008B1C27">
                        <w:rPr>
                          <w:sz w:val="22"/>
                        </w:rPr>
                        <w:t>適宜加筆・修正等行って</w:t>
                      </w:r>
                      <w:r w:rsidR="008B1C27">
                        <w:rPr>
                          <w:rFonts w:hint="eastAsia"/>
                          <w:sz w:val="22"/>
                        </w:rPr>
                        <w:t>ください</w:t>
                      </w:r>
                      <w:r w:rsidR="008B1C27">
                        <w:rPr>
                          <w:sz w:val="22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8B1C27" w:rsidRDefault="008B1C27"/>
    <w:p w:rsidR="008B1C27" w:rsidRDefault="008B1C27">
      <w:pPr>
        <w:rPr>
          <w:rFonts w:hint="eastAsia"/>
        </w:rPr>
      </w:pPr>
      <w:bookmarkStart w:id="0" w:name="_GoBack"/>
      <w:bookmarkEnd w:id="0"/>
    </w:p>
    <w:p w:rsidR="0044645A" w:rsidRPr="00CD0A37" w:rsidRDefault="00F74ED3" w:rsidP="00CD0A37">
      <w:pPr>
        <w:ind w:firstLineChars="100" w:firstLine="210"/>
      </w:pPr>
      <w:r>
        <w:rPr>
          <w:rFonts w:hint="eastAsia"/>
        </w:rPr>
        <w:t>この覚書は、○○法人○○</w:t>
      </w:r>
      <w:r w:rsidR="0044645A">
        <w:rPr>
          <w:rFonts w:hint="eastAsia"/>
        </w:rPr>
        <w:t>（以下、「甲」という）</w:t>
      </w:r>
      <w:r>
        <w:rPr>
          <w:rFonts w:hint="eastAsia"/>
        </w:rPr>
        <w:t>が運営する□□保育園</w:t>
      </w:r>
      <w:r w:rsidR="00CD0A37">
        <w:rPr>
          <w:rFonts w:hint="eastAsia"/>
        </w:rPr>
        <w:t>（以下、「甲施設」という）</w:t>
      </w:r>
      <w:r w:rsidR="0044645A">
        <w:rPr>
          <w:rFonts w:hint="eastAsia"/>
        </w:rPr>
        <w:t>と、●●</w:t>
      </w:r>
      <w:r>
        <w:rPr>
          <w:rFonts w:hint="eastAsia"/>
        </w:rPr>
        <w:t>法人●●</w:t>
      </w:r>
      <w:r w:rsidR="0044645A">
        <w:rPr>
          <w:rFonts w:hint="eastAsia"/>
        </w:rPr>
        <w:t>（以下、「乙」という）が</w:t>
      </w:r>
      <w:r>
        <w:rPr>
          <w:rFonts w:hint="eastAsia"/>
        </w:rPr>
        <w:t>運営する■■保育園</w:t>
      </w:r>
      <w:r w:rsidR="00CD0A37">
        <w:rPr>
          <w:rFonts w:hint="eastAsia"/>
        </w:rPr>
        <w:t>（以下、「乙施設」という）</w:t>
      </w:r>
      <w:r>
        <w:rPr>
          <w:rFonts w:hint="eastAsia"/>
        </w:rPr>
        <w:t>との間における連携施設の設定に</w:t>
      </w:r>
      <w:r w:rsidR="0044645A">
        <w:rPr>
          <w:rFonts w:hint="eastAsia"/>
        </w:rPr>
        <w:t>あたり、その内容について甲乙間において下記</w:t>
      </w:r>
      <w:r w:rsidR="00C93477">
        <w:rPr>
          <w:rFonts w:hint="eastAsia"/>
        </w:rPr>
        <w:t>の</w:t>
      </w:r>
      <w:r>
        <w:rPr>
          <w:rFonts w:hint="eastAsia"/>
        </w:rPr>
        <w:t>とおり覚書を締結するものと</w:t>
      </w:r>
      <w:r w:rsidR="0044645A">
        <w:rPr>
          <w:rFonts w:hint="eastAsia"/>
        </w:rPr>
        <w:t>する。</w:t>
      </w:r>
    </w:p>
    <w:p w:rsidR="0044645A" w:rsidRDefault="0044645A" w:rsidP="0044645A">
      <w:pPr>
        <w:jc w:val="center"/>
      </w:pPr>
      <w:r>
        <w:rPr>
          <w:rFonts w:hint="eastAsia"/>
        </w:rPr>
        <w:t>記</w:t>
      </w:r>
    </w:p>
    <w:p w:rsidR="0044645A" w:rsidRDefault="0044645A"/>
    <w:p w:rsidR="0044645A" w:rsidRDefault="0044645A" w:rsidP="0044645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この覚書</w:t>
      </w:r>
      <w:r w:rsidR="008A19F6">
        <w:rPr>
          <w:rFonts w:hint="eastAsia"/>
        </w:rPr>
        <w:t>の効力</w:t>
      </w:r>
      <w:r>
        <w:rPr>
          <w:rFonts w:hint="eastAsia"/>
        </w:rPr>
        <w:t>は、</w:t>
      </w:r>
      <w:r>
        <w:rPr>
          <w:rFonts w:hint="eastAsia"/>
        </w:rPr>
        <w:t>20</w:t>
      </w:r>
      <w:r>
        <w:rPr>
          <w:rFonts w:hint="eastAsia"/>
        </w:rPr>
        <w:t>○○年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日から</w:t>
      </w:r>
      <w:r w:rsidR="008A19F6">
        <w:rPr>
          <w:rFonts w:hint="eastAsia"/>
        </w:rPr>
        <w:t>○年間とする。</w:t>
      </w:r>
    </w:p>
    <w:p w:rsidR="00F9649F" w:rsidRDefault="00F9649F" w:rsidP="00F9649F">
      <w:pPr>
        <w:pStyle w:val="a3"/>
        <w:ind w:leftChars="0" w:left="420"/>
      </w:pPr>
      <w:r>
        <w:rPr>
          <w:rFonts w:hint="eastAsia"/>
        </w:rPr>
        <w:t>期間満了の日</w:t>
      </w:r>
      <w:r w:rsidR="00C02295">
        <w:rPr>
          <w:rFonts w:hint="eastAsia"/>
        </w:rPr>
        <w:t>の○か月前</w:t>
      </w:r>
      <w:r>
        <w:rPr>
          <w:rFonts w:hint="eastAsia"/>
        </w:rPr>
        <w:t>までに甲乙いずれかからも変更又は解除の申し出がないときは、同一内容にてさらに○年間延長するものとし、以後この例によるものとする。</w:t>
      </w:r>
    </w:p>
    <w:p w:rsidR="0044645A" w:rsidRPr="008A19F6" w:rsidRDefault="0044645A" w:rsidP="0044645A"/>
    <w:p w:rsidR="0044645A" w:rsidRDefault="008A19F6" w:rsidP="0044645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甲は、</w:t>
      </w:r>
      <w:r w:rsidR="00CD0A37">
        <w:rPr>
          <w:rFonts w:hint="eastAsia"/>
        </w:rPr>
        <w:t>甲施設において</w:t>
      </w:r>
      <w:r>
        <w:rPr>
          <w:rFonts w:hint="eastAsia"/>
        </w:rPr>
        <w:t>乙</w:t>
      </w:r>
      <w:r w:rsidR="00CD0A37">
        <w:rPr>
          <w:rFonts w:hint="eastAsia"/>
        </w:rPr>
        <w:t>施設</w:t>
      </w:r>
      <w:r w:rsidR="0044645A">
        <w:rPr>
          <w:rFonts w:hint="eastAsia"/>
        </w:rPr>
        <w:t>の卒園児の継続入園先として持ち上がり</w:t>
      </w:r>
      <w:r w:rsidR="00F9649F">
        <w:rPr>
          <w:rFonts w:hint="eastAsia"/>
        </w:rPr>
        <w:t>（受入枠）</w:t>
      </w:r>
      <w:r w:rsidR="0044645A">
        <w:rPr>
          <w:rFonts w:hint="eastAsia"/>
        </w:rPr>
        <w:t>を保証するものとする。</w:t>
      </w:r>
    </w:p>
    <w:p w:rsidR="000E02A1" w:rsidRDefault="00F9649F" w:rsidP="008A19F6">
      <w:pPr>
        <w:ind w:leftChars="200" w:left="420"/>
      </w:pPr>
      <w:r>
        <w:rPr>
          <w:rFonts w:hint="eastAsia"/>
        </w:rPr>
        <w:t>持ち上がりの人数については、年度ごとに甲乙にて誠実に協議する。</w:t>
      </w:r>
    </w:p>
    <w:p w:rsidR="000E02A1" w:rsidRPr="00F9649F" w:rsidRDefault="000E02A1" w:rsidP="000E02A1"/>
    <w:p w:rsidR="00432664" w:rsidRDefault="00F9649F" w:rsidP="0080262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持ち上がりについて</w:t>
      </w:r>
      <w:r w:rsidR="00432664">
        <w:rPr>
          <w:rFonts w:hint="eastAsia"/>
        </w:rPr>
        <w:t>選考が必要となった場合には、乙が町田市へ依頼し、調整を行う。</w:t>
      </w:r>
    </w:p>
    <w:p w:rsidR="00432664" w:rsidRDefault="00432664" w:rsidP="00432664"/>
    <w:p w:rsidR="00C85668" w:rsidRDefault="00C02295" w:rsidP="00C8566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甲乙は、卒園児</w:t>
      </w:r>
      <w:r w:rsidR="00802628">
        <w:rPr>
          <w:rFonts w:hint="eastAsia"/>
        </w:rPr>
        <w:t>の受け入れについて相互に協力する。</w:t>
      </w:r>
    </w:p>
    <w:p w:rsidR="00C85668" w:rsidRDefault="00C85668" w:rsidP="00C85668"/>
    <w:p w:rsidR="00C85668" w:rsidRDefault="00C85668" w:rsidP="00C8566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甲乙は、屋外遊戯場の利用に関する支援、合同保育に関する支援、行事への参加に関する支援、後方支援について、相互に協力する。</w:t>
      </w:r>
    </w:p>
    <w:p w:rsidR="00C85668" w:rsidRDefault="00C85668" w:rsidP="00C85668"/>
    <w:p w:rsidR="00C85668" w:rsidRDefault="0027662D" w:rsidP="00C8566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この</w:t>
      </w:r>
      <w:r w:rsidR="004F3C35">
        <w:rPr>
          <w:rFonts w:hint="eastAsia"/>
        </w:rPr>
        <w:t>覚書に規定していない事項</w:t>
      </w:r>
      <w:r w:rsidR="00F1049F">
        <w:rPr>
          <w:rFonts w:hint="eastAsia"/>
        </w:rPr>
        <w:t>が発生し、又は疑義が生じたときは、甲乙誠実に協議して、速やかにその対応について決定するものとする。</w:t>
      </w:r>
      <w:r w:rsidR="004E22C9">
        <w:rPr>
          <w:rFonts w:hint="eastAsia"/>
        </w:rPr>
        <w:t>その際必要に応じて、町田市へ連絡</w:t>
      </w:r>
      <w:r w:rsidR="00856741">
        <w:rPr>
          <w:rFonts w:hint="eastAsia"/>
        </w:rPr>
        <w:t>し、調整</w:t>
      </w:r>
      <w:r w:rsidR="004E22C9">
        <w:rPr>
          <w:rFonts w:hint="eastAsia"/>
        </w:rPr>
        <w:t>するものとする。</w:t>
      </w:r>
    </w:p>
    <w:p w:rsidR="00C85668" w:rsidRDefault="00C85668" w:rsidP="00C85668"/>
    <w:p w:rsidR="008A19F6" w:rsidRDefault="008A19F6" w:rsidP="00C8566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本覚書の証として、本書</w:t>
      </w:r>
      <w:r>
        <w:rPr>
          <w:rFonts w:hint="eastAsia"/>
        </w:rPr>
        <w:t>2</w:t>
      </w:r>
      <w:r>
        <w:rPr>
          <w:rFonts w:hint="eastAsia"/>
        </w:rPr>
        <w:t>通を作成し、当事者記名押印の上、各</w:t>
      </w:r>
      <w:r>
        <w:rPr>
          <w:rFonts w:hint="eastAsia"/>
        </w:rPr>
        <w:t>1</w:t>
      </w:r>
      <w:r>
        <w:rPr>
          <w:rFonts w:hint="eastAsia"/>
        </w:rPr>
        <w:t>通を保有する。</w:t>
      </w:r>
    </w:p>
    <w:p w:rsidR="008A19F6" w:rsidRDefault="008A19F6" w:rsidP="0044645A"/>
    <w:p w:rsidR="00F74ED3" w:rsidRDefault="00C85668" w:rsidP="0044645A">
      <w:r w:rsidRPr="00F74ED3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95FCC68" wp14:editId="0B3167BC">
                <wp:simplePos x="0" y="0"/>
                <wp:positionH relativeFrom="column">
                  <wp:posOffset>152400</wp:posOffset>
                </wp:positionH>
                <wp:positionV relativeFrom="paragraph">
                  <wp:posOffset>19050</wp:posOffset>
                </wp:positionV>
                <wp:extent cx="2914650" cy="1905000"/>
                <wp:effectExtent l="0" t="0" r="1905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905000"/>
                        </a:xfrm>
                        <a:prstGeom prst="horizontalScroll">
                          <a:avLst>
                            <a:gd name="adj" fmla="val 7424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66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49F" w:rsidRPr="00606C36" w:rsidRDefault="00F9649F" w:rsidP="00F9649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06C3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覚書の</w:t>
                            </w:r>
                            <w:r w:rsidRPr="00606C36">
                              <w:rPr>
                                <w:sz w:val="20"/>
                                <w:szCs w:val="20"/>
                              </w:rPr>
                              <w:t>内容については、</w:t>
                            </w:r>
                            <w:r w:rsidR="00606C36" w:rsidRPr="00606C3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法人間で</w:t>
                            </w:r>
                            <w:r w:rsidR="00606C36" w:rsidRPr="00606C36">
                              <w:rPr>
                                <w:sz w:val="20"/>
                                <w:szCs w:val="20"/>
                              </w:rPr>
                              <w:t>連携内容をよくご相談いただき、必要な</w:t>
                            </w:r>
                            <w:r w:rsidR="00606C36" w:rsidRPr="00606C3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事項を</w:t>
                            </w:r>
                            <w:r w:rsidR="00606C36" w:rsidRPr="00606C36">
                              <w:rPr>
                                <w:sz w:val="20"/>
                                <w:szCs w:val="20"/>
                              </w:rPr>
                              <w:t>記載してください。</w:t>
                            </w:r>
                          </w:p>
                          <w:p w:rsidR="00606C36" w:rsidRPr="00606C36" w:rsidRDefault="00606C36" w:rsidP="00F9649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06C3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連携内容については</w:t>
                            </w:r>
                            <w:r w:rsidRPr="00606C36">
                              <w:rPr>
                                <w:sz w:val="20"/>
                                <w:szCs w:val="20"/>
                              </w:rPr>
                              <w:t>、</w:t>
                            </w:r>
                            <w:r w:rsidRPr="00606C3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『町田市</w:t>
                            </w:r>
                            <w:r w:rsidRPr="00606C36">
                              <w:rPr>
                                <w:sz w:val="20"/>
                                <w:szCs w:val="20"/>
                              </w:rPr>
                              <w:t>家庭的保育事業等の設備及び運営</w:t>
                            </w:r>
                            <w:r w:rsidRPr="00606C3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Pr="00606C36">
                              <w:rPr>
                                <w:sz w:val="20"/>
                                <w:szCs w:val="20"/>
                              </w:rPr>
                              <w:t>基準に関する</w:t>
                            </w:r>
                            <w:r w:rsidRPr="00606C3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条例』等</w:t>
                            </w:r>
                            <w:r w:rsidRPr="00606C36">
                              <w:rPr>
                                <w:sz w:val="20"/>
                                <w:szCs w:val="20"/>
                              </w:rPr>
                              <w:t>を参考にしてください。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5FCC68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_x0000_s1028" type="#_x0000_t98" style="position:absolute;left:0;text-align:left;margin-left:12pt;margin-top:1.5pt;width:229.5pt;height:15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" adj="1604" strokecolor="#f6f" strokeweight="1.5pt">
                <v:stroke joinstyle="miter"/>
                <v:textbox>
                  <w:txbxContent>
                    <w:p w:rsidR="00F9649F" w:rsidRPr="00606C36" w:rsidRDefault="00F9649F" w:rsidP="00F9649F">
                      <w:pPr>
                        <w:rPr>
                          <w:sz w:val="20"/>
                          <w:szCs w:val="20"/>
                        </w:rPr>
                      </w:pPr>
                      <w:r w:rsidRPr="00606C36">
                        <w:rPr>
                          <w:rFonts w:hint="eastAsia"/>
                          <w:sz w:val="20"/>
                          <w:szCs w:val="20"/>
                        </w:rPr>
                        <w:t>覚書の</w:t>
                      </w:r>
                      <w:r w:rsidRPr="00606C36">
                        <w:rPr>
                          <w:sz w:val="20"/>
                          <w:szCs w:val="20"/>
                        </w:rPr>
                        <w:t>内容については、</w:t>
                      </w:r>
                      <w:r w:rsidR="00606C36" w:rsidRPr="00606C36">
                        <w:rPr>
                          <w:rFonts w:hint="eastAsia"/>
                          <w:sz w:val="20"/>
                          <w:szCs w:val="20"/>
                        </w:rPr>
                        <w:t>法人間で</w:t>
                      </w:r>
                      <w:r w:rsidR="00606C36" w:rsidRPr="00606C36">
                        <w:rPr>
                          <w:sz w:val="20"/>
                          <w:szCs w:val="20"/>
                        </w:rPr>
                        <w:t>連携内容をよくご相談いただき、必要な</w:t>
                      </w:r>
                      <w:r w:rsidR="00606C36" w:rsidRPr="00606C36">
                        <w:rPr>
                          <w:rFonts w:hint="eastAsia"/>
                          <w:sz w:val="20"/>
                          <w:szCs w:val="20"/>
                        </w:rPr>
                        <w:t>事項を</w:t>
                      </w:r>
                      <w:r w:rsidR="00606C36" w:rsidRPr="00606C36">
                        <w:rPr>
                          <w:sz w:val="20"/>
                          <w:szCs w:val="20"/>
                        </w:rPr>
                        <w:t>記載してください。</w:t>
                      </w:r>
                    </w:p>
                    <w:p w:rsidR="00606C36" w:rsidRPr="00606C36" w:rsidRDefault="00606C36" w:rsidP="00F9649F">
                      <w:pPr>
                        <w:rPr>
                          <w:sz w:val="20"/>
                          <w:szCs w:val="20"/>
                        </w:rPr>
                      </w:pPr>
                      <w:r w:rsidRPr="00606C36">
                        <w:rPr>
                          <w:rFonts w:hint="eastAsia"/>
                          <w:sz w:val="20"/>
                          <w:szCs w:val="20"/>
                        </w:rPr>
                        <w:t>連携内容については</w:t>
                      </w:r>
                      <w:r w:rsidRPr="00606C36">
                        <w:rPr>
                          <w:sz w:val="20"/>
                          <w:szCs w:val="20"/>
                        </w:rPr>
                        <w:t>、</w:t>
                      </w:r>
                      <w:r w:rsidRPr="00606C36">
                        <w:rPr>
                          <w:rFonts w:hint="eastAsia"/>
                          <w:sz w:val="20"/>
                          <w:szCs w:val="20"/>
                        </w:rPr>
                        <w:t>『町田市</w:t>
                      </w:r>
                      <w:r w:rsidRPr="00606C36">
                        <w:rPr>
                          <w:sz w:val="20"/>
                          <w:szCs w:val="20"/>
                        </w:rPr>
                        <w:t>家庭的保育事業等の設備及び運営</w:t>
                      </w:r>
                      <w:r w:rsidRPr="00606C36">
                        <w:rPr>
                          <w:rFonts w:hint="eastAsia"/>
                          <w:sz w:val="20"/>
                          <w:szCs w:val="20"/>
                        </w:rPr>
                        <w:t>の</w:t>
                      </w:r>
                      <w:r w:rsidRPr="00606C36">
                        <w:rPr>
                          <w:sz w:val="20"/>
                          <w:szCs w:val="20"/>
                        </w:rPr>
                        <w:t>基準に関する</w:t>
                      </w:r>
                      <w:r w:rsidRPr="00606C36">
                        <w:rPr>
                          <w:rFonts w:hint="eastAsia"/>
                          <w:sz w:val="20"/>
                          <w:szCs w:val="20"/>
                        </w:rPr>
                        <w:t>条例』等</w:t>
                      </w:r>
                      <w:r w:rsidRPr="00606C36">
                        <w:rPr>
                          <w:sz w:val="20"/>
                          <w:szCs w:val="20"/>
                        </w:rPr>
                        <w:t>を参考にしてください。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F74ED3">
        <w:rPr>
          <w:rFonts w:hint="eastAsia"/>
        </w:rPr>
        <w:t xml:space="preserve">　　　　　　　　　　　　　　　　　　　　</w:t>
      </w:r>
      <w:r w:rsidR="00F9649F">
        <w:rPr>
          <w:rFonts w:hint="eastAsia"/>
        </w:rPr>
        <w:t xml:space="preserve">　　　</w:t>
      </w:r>
      <w:r w:rsidR="00F74ED3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F74ED3">
        <w:rPr>
          <w:rFonts w:hint="eastAsia"/>
        </w:rPr>
        <w:t>20</w:t>
      </w:r>
      <w:r w:rsidR="00F74ED3">
        <w:rPr>
          <w:rFonts w:hint="eastAsia"/>
        </w:rPr>
        <w:t>○○年○月○日</w:t>
      </w:r>
    </w:p>
    <w:p w:rsidR="00F1049F" w:rsidRDefault="00F74ED3" w:rsidP="0044645A">
      <w:r>
        <w:rPr>
          <w:rFonts w:hint="eastAsia"/>
        </w:rPr>
        <w:t xml:space="preserve">　　　　　　　　　　　　　　　　　　　　</w:t>
      </w:r>
      <w:r w:rsidR="00F9649F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C85668">
        <w:rPr>
          <w:rFonts w:hint="eastAsia"/>
        </w:rPr>
        <w:t xml:space="preserve">　　　　　</w:t>
      </w:r>
      <w:r>
        <w:rPr>
          <w:rFonts w:hint="eastAsia"/>
        </w:rPr>
        <w:t>甲　（住所）</w:t>
      </w:r>
    </w:p>
    <w:p w:rsidR="00F1049F" w:rsidRDefault="00F1049F" w:rsidP="0044645A">
      <w:r>
        <w:rPr>
          <w:rFonts w:hint="eastAsia"/>
        </w:rPr>
        <w:t xml:space="preserve">　　　　　　　　　　　　　　　　　　　　</w:t>
      </w:r>
      <w:r w:rsidR="00F9649F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="00C85668">
        <w:rPr>
          <w:rFonts w:hint="eastAsia"/>
        </w:rPr>
        <w:t xml:space="preserve">　　　　　</w:t>
      </w:r>
      <w:r>
        <w:rPr>
          <w:rFonts w:hint="eastAsia"/>
        </w:rPr>
        <w:t xml:space="preserve">　○○法人　○○</w:t>
      </w:r>
    </w:p>
    <w:p w:rsidR="00B725B4" w:rsidRDefault="00B725B4" w:rsidP="0044645A">
      <w:r>
        <w:rPr>
          <w:rFonts w:hint="eastAsia"/>
        </w:rPr>
        <w:t xml:space="preserve">　　　　　　　　　　　　　　　　　　　　</w:t>
      </w:r>
      <w:r w:rsidR="00F9649F">
        <w:rPr>
          <w:rFonts w:hint="eastAsia"/>
        </w:rPr>
        <w:t xml:space="preserve">　　　</w:t>
      </w:r>
      <w:r>
        <w:rPr>
          <w:rFonts w:hint="eastAsia"/>
        </w:rPr>
        <w:t xml:space="preserve">　　　</w:t>
      </w:r>
      <w:r w:rsidR="00C85668">
        <w:rPr>
          <w:rFonts w:hint="eastAsia"/>
        </w:rPr>
        <w:t xml:space="preserve">　　　　　</w:t>
      </w:r>
      <w:r>
        <w:rPr>
          <w:rFonts w:hint="eastAsia"/>
        </w:rPr>
        <w:t>理事長　○○　○○</w:t>
      </w:r>
    </w:p>
    <w:p w:rsidR="00F1049F" w:rsidRDefault="00F74ED3" w:rsidP="00F1049F">
      <w:r>
        <w:rPr>
          <w:rFonts w:hint="eastAsia"/>
        </w:rPr>
        <w:t xml:space="preserve">　　　　　　　　　　　　　　　　　　</w:t>
      </w:r>
      <w:r w:rsidR="00F9649F">
        <w:rPr>
          <w:rFonts w:hint="eastAsia"/>
        </w:rPr>
        <w:t xml:space="preserve">　　　</w:t>
      </w:r>
      <w:r>
        <w:rPr>
          <w:rFonts w:hint="eastAsia"/>
        </w:rPr>
        <w:t xml:space="preserve">　　　</w:t>
      </w:r>
      <w:r w:rsidR="00C85668">
        <w:rPr>
          <w:rFonts w:hint="eastAsia"/>
        </w:rPr>
        <w:t xml:space="preserve">　　　　　</w:t>
      </w:r>
      <w:r>
        <w:rPr>
          <w:rFonts w:hint="eastAsia"/>
        </w:rPr>
        <w:t>乙　（住所）</w:t>
      </w:r>
    </w:p>
    <w:p w:rsidR="00AE2164" w:rsidRDefault="00F1049F" w:rsidP="0044645A">
      <w:r>
        <w:rPr>
          <w:rFonts w:hint="eastAsia"/>
        </w:rPr>
        <w:t xml:space="preserve">　　　　　　　　　　　　　　　　　</w:t>
      </w:r>
      <w:r w:rsidR="00F9649F">
        <w:rPr>
          <w:rFonts w:hint="eastAsia"/>
        </w:rPr>
        <w:t xml:space="preserve">　　　</w:t>
      </w:r>
      <w:r>
        <w:rPr>
          <w:rFonts w:hint="eastAsia"/>
        </w:rPr>
        <w:t xml:space="preserve">　　　　</w:t>
      </w:r>
      <w:r w:rsidR="00C85668">
        <w:rPr>
          <w:rFonts w:hint="eastAsia"/>
        </w:rPr>
        <w:t xml:space="preserve">　　　　　</w:t>
      </w:r>
      <w:r>
        <w:rPr>
          <w:rFonts w:hint="eastAsia"/>
        </w:rPr>
        <w:t xml:space="preserve">　　○○法人　○○</w:t>
      </w:r>
    </w:p>
    <w:p w:rsidR="00B725B4" w:rsidRPr="0044645A" w:rsidRDefault="00B725B4" w:rsidP="0044645A">
      <w:r>
        <w:rPr>
          <w:rFonts w:hint="eastAsia"/>
        </w:rPr>
        <w:t xml:space="preserve">　　　　　　　　　　　　　　　　　　</w:t>
      </w:r>
      <w:r w:rsidR="00F9649F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="00C85668">
        <w:rPr>
          <w:rFonts w:hint="eastAsia"/>
        </w:rPr>
        <w:t xml:space="preserve">　　　　　</w:t>
      </w:r>
      <w:r>
        <w:rPr>
          <w:rFonts w:hint="eastAsia"/>
        </w:rPr>
        <w:t xml:space="preserve">　　　理事長　○○　○○</w:t>
      </w:r>
    </w:p>
    <w:sectPr w:rsidR="00B725B4" w:rsidRPr="0044645A" w:rsidSect="00C8566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E85" w:rsidRDefault="00A15E85" w:rsidP="00A15E85">
      <w:r>
        <w:separator/>
      </w:r>
    </w:p>
  </w:endnote>
  <w:endnote w:type="continuationSeparator" w:id="0">
    <w:p w:rsidR="00A15E85" w:rsidRDefault="00A15E85" w:rsidP="00A15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E85" w:rsidRDefault="00A15E85" w:rsidP="00A15E85">
      <w:r>
        <w:separator/>
      </w:r>
    </w:p>
  </w:footnote>
  <w:footnote w:type="continuationSeparator" w:id="0">
    <w:p w:rsidR="00A15E85" w:rsidRDefault="00A15E85" w:rsidP="00A15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635B7"/>
    <w:multiLevelType w:val="hybridMultilevel"/>
    <w:tmpl w:val="BC163DD2"/>
    <w:lvl w:ilvl="0" w:tplc="9DB47C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C10EEF"/>
    <w:multiLevelType w:val="hybridMultilevel"/>
    <w:tmpl w:val="E8025290"/>
    <w:lvl w:ilvl="0" w:tplc="EF82DAF8">
      <w:start w:val="6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5211CB"/>
    <w:multiLevelType w:val="hybridMultilevel"/>
    <w:tmpl w:val="23364986"/>
    <w:lvl w:ilvl="0" w:tplc="E8603A3A">
      <w:start w:val="8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42F"/>
    <w:rsid w:val="000E02A1"/>
    <w:rsid w:val="0027662D"/>
    <w:rsid w:val="003736DD"/>
    <w:rsid w:val="00432664"/>
    <w:rsid w:val="0044645A"/>
    <w:rsid w:val="004E22C9"/>
    <w:rsid w:val="004F3C35"/>
    <w:rsid w:val="0059440E"/>
    <w:rsid w:val="00606C36"/>
    <w:rsid w:val="00796C21"/>
    <w:rsid w:val="00802628"/>
    <w:rsid w:val="00856741"/>
    <w:rsid w:val="008A19F6"/>
    <w:rsid w:val="008B1C27"/>
    <w:rsid w:val="00A15E85"/>
    <w:rsid w:val="00AE2164"/>
    <w:rsid w:val="00B54C3F"/>
    <w:rsid w:val="00B725B4"/>
    <w:rsid w:val="00C02295"/>
    <w:rsid w:val="00C6142F"/>
    <w:rsid w:val="00C85668"/>
    <w:rsid w:val="00C93477"/>
    <w:rsid w:val="00CD0A37"/>
    <w:rsid w:val="00E52B7D"/>
    <w:rsid w:val="00F0476C"/>
    <w:rsid w:val="00F1049F"/>
    <w:rsid w:val="00F74ED3"/>
    <w:rsid w:val="00F9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4C3032-1E18-44EE-85D5-E21EBC838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45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15E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5E85"/>
  </w:style>
  <w:style w:type="paragraph" w:styleId="a6">
    <w:name w:val="footer"/>
    <w:basedOn w:val="a"/>
    <w:link w:val="a7"/>
    <w:uiPriority w:val="99"/>
    <w:unhideWhenUsed/>
    <w:rsid w:val="00A15E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5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町田市役所</Company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町田市役所</cp:lastModifiedBy>
  <cp:revision>23</cp:revision>
  <dcterms:created xsi:type="dcterms:W3CDTF">2017-10-13T00:08:00Z</dcterms:created>
  <dcterms:modified xsi:type="dcterms:W3CDTF">2020-05-20T06:34:00Z</dcterms:modified>
</cp:coreProperties>
</file>