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EEE92" w14:textId="77777777" w:rsidR="00965096" w:rsidRDefault="00965096" w:rsidP="00965096">
      <w:pPr>
        <w:pBdr>
          <w:top w:val="single" w:sz="4" w:space="1" w:color="auto"/>
          <w:left w:val="single" w:sz="4" w:space="0" w:color="auto"/>
          <w:bottom w:val="single" w:sz="4" w:space="1" w:color="auto"/>
          <w:right w:val="single" w:sz="4" w:space="4" w:color="auto"/>
        </w:pBdr>
      </w:pPr>
    </w:p>
    <w:p w14:paraId="17732664" w14:textId="77777777" w:rsidR="00965096" w:rsidRDefault="00965096" w:rsidP="00965096">
      <w:pPr>
        <w:pBdr>
          <w:top w:val="single" w:sz="4" w:space="1" w:color="auto"/>
          <w:left w:val="single" w:sz="4" w:space="0" w:color="auto"/>
          <w:bottom w:val="single" w:sz="4" w:space="1" w:color="auto"/>
          <w:right w:val="single" w:sz="4" w:space="4" w:color="auto"/>
        </w:pBdr>
        <w:jc w:val="center"/>
        <w:rPr>
          <w:sz w:val="28"/>
        </w:rPr>
      </w:pPr>
      <w:r>
        <w:rPr>
          <w:rFonts w:hint="eastAsia"/>
          <w:sz w:val="28"/>
        </w:rPr>
        <w:t>理事就任承諾書兼誓約書</w:t>
      </w:r>
    </w:p>
    <w:p w14:paraId="37948B84" w14:textId="77777777" w:rsidR="00965096" w:rsidRDefault="00965096" w:rsidP="00965096">
      <w:pPr>
        <w:pBdr>
          <w:top w:val="single" w:sz="4" w:space="1" w:color="auto"/>
          <w:left w:val="single" w:sz="4" w:space="0" w:color="auto"/>
          <w:bottom w:val="single" w:sz="4" w:space="1" w:color="auto"/>
          <w:right w:val="single" w:sz="4" w:space="4" w:color="auto"/>
        </w:pBdr>
        <w:jc w:val="center"/>
        <w:rPr>
          <w:sz w:val="28"/>
        </w:rPr>
      </w:pPr>
    </w:p>
    <w:p w14:paraId="58B921D7" w14:textId="77777777" w:rsidR="00965096" w:rsidRDefault="00965096" w:rsidP="00965096">
      <w:pPr>
        <w:pBdr>
          <w:top w:val="single" w:sz="4" w:space="1" w:color="auto"/>
          <w:left w:val="single" w:sz="4" w:space="0" w:color="auto"/>
          <w:bottom w:val="single" w:sz="4" w:space="1" w:color="auto"/>
          <w:right w:val="single" w:sz="4" w:space="4" w:color="auto"/>
        </w:pBdr>
        <w:jc w:val="center"/>
        <w:rPr>
          <w:sz w:val="28"/>
        </w:rPr>
      </w:pPr>
    </w:p>
    <w:p w14:paraId="51541B9B" w14:textId="1C1F3AF7"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　評議員会で理事に選任された場合、社会福祉法人</w:t>
      </w:r>
      <w:r w:rsidR="006A0C7A">
        <w:rPr>
          <w:rFonts w:hint="eastAsia"/>
          <w:sz w:val="24"/>
        </w:rPr>
        <w:t>〇〇</w:t>
      </w:r>
      <w:r>
        <w:rPr>
          <w:rFonts w:hint="eastAsia"/>
          <w:sz w:val="24"/>
        </w:rPr>
        <w:t>の理事に就任することを</w:t>
      </w:r>
    </w:p>
    <w:p w14:paraId="22B3F5BB" w14:textId="77777777" w:rsidR="00965096" w:rsidRDefault="00965096" w:rsidP="00965096">
      <w:pPr>
        <w:pBdr>
          <w:top w:val="single" w:sz="4" w:space="1" w:color="auto"/>
          <w:left w:val="single" w:sz="4" w:space="0" w:color="auto"/>
          <w:bottom w:val="single" w:sz="4" w:space="1" w:color="auto"/>
          <w:right w:val="single" w:sz="4" w:space="4" w:color="auto"/>
        </w:pBdr>
        <w:ind w:firstLineChars="200" w:firstLine="480"/>
        <w:jc w:val="left"/>
        <w:rPr>
          <w:sz w:val="24"/>
        </w:rPr>
      </w:pPr>
      <w:r>
        <w:rPr>
          <w:rFonts w:hint="eastAsia"/>
          <w:sz w:val="24"/>
        </w:rPr>
        <w:t>承諾します。</w:t>
      </w:r>
    </w:p>
    <w:p w14:paraId="6CE6DA67"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6F558897" w14:textId="354EDA0C"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任期：２０</w:t>
      </w:r>
      <w:r w:rsidR="007A47E9">
        <w:rPr>
          <w:rFonts w:hint="eastAsia"/>
          <w:sz w:val="24"/>
        </w:rPr>
        <w:t>２５</w:t>
      </w:r>
      <w:r>
        <w:rPr>
          <w:rFonts w:hint="eastAsia"/>
          <w:sz w:val="24"/>
        </w:rPr>
        <w:t>年度定時評議員会</w:t>
      </w:r>
      <w:r w:rsidR="007A47E9">
        <w:rPr>
          <w:rFonts w:hint="eastAsia"/>
          <w:sz w:val="24"/>
        </w:rPr>
        <w:t>（２０２５年６月開催）</w:t>
      </w:r>
      <w:r>
        <w:rPr>
          <w:rFonts w:hint="eastAsia"/>
          <w:sz w:val="24"/>
        </w:rPr>
        <w:t>の終結日</w:t>
      </w:r>
      <w:r w:rsidR="007A47E9">
        <w:rPr>
          <w:rFonts w:hint="eastAsia"/>
          <w:sz w:val="24"/>
        </w:rPr>
        <w:t>の時</w:t>
      </w:r>
      <w:r>
        <w:rPr>
          <w:rFonts w:hint="eastAsia"/>
          <w:sz w:val="24"/>
        </w:rPr>
        <w:t>から</w:t>
      </w:r>
    </w:p>
    <w:p w14:paraId="5113F080" w14:textId="2AA19699" w:rsidR="007A47E9"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２０</w:t>
      </w:r>
      <w:r w:rsidR="007A47E9">
        <w:rPr>
          <w:rFonts w:hint="eastAsia"/>
          <w:sz w:val="24"/>
        </w:rPr>
        <w:t>２</w:t>
      </w:r>
      <w:r w:rsidR="003B57F3">
        <w:rPr>
          <w:rFonts w:hint="eastAsia"/>
          <w:sz w:val="24"/>
        </w:rPr>
        <w:t>６</w:t>
      </w:r>
      <w:r>
        <w:rPr>
          <w:rFonts w:hint="eastAsia"/>
          <w:sz w:val="24"/>
        </w:rPr>
        <w:t>年度</w:t>
      </w:r>
      <w:r w:rsidR="003636D7">
        <w:rPr>
          <w:rFonts w:hint="eastAsia"/>
          <w:sz w:val="24"/>
        </w:rPr>
        <w:t>の会計</w:t>
      </w:r>
      <w:r>
        <w:rPr>
          <w:rFonts w:hint="eastAsia"/>
          <w:sz w:val="24"/>
        </w:rPr>
        <w:t>に関する定時評議員会</w:t>
      </w:r>
      <w:r w:rsidR="007A47E9">
        <w:rPr>
          <w:rFonts w:hint="eastAsia"/>
          <w:sz w:val="24"/>
        </w:rPr>
        <w:t>（２０２</w:t>
      </w:r>
      <w:r w:rsidR="003B57F3">
        <w:rPr>
          <w:rFonts w:hint="eastAsia"/>
          <w:sz w:val="24"/>
        </w:rPr>
        <w:t>７</w:t>
      </w:r>
      <w:r w:rsidR="007A47E9">
        <w:rPr>
          <w:rFonts w:hint="eastAsia"/>
          <w:sz w:val="24"/>
        </w:rPr>
        <w:t>年６月頃開催）</w:t>
      </w:r>
      <w:r>
        <w:rPr>
          <w:rFonts w:hint="eastAsia"/>
          <w:sz w:val="24"/>
        </w:rPr>
        <w:t>の</w:t>
      </w:r>
    </w:p>
    <w:p w14:paraId="3F660DB4" w14:textId="5317BF55" w:rsidR="00965096" w:rsidRDefault="00965096" w:rsidP="007A47E9">
      <w:pPr>
        <w:pBdr>
          <w:top w:val="single" w:sz="4" w:space="1" w:color="auto"/>
          <w:left w:val="single" w:sz="4" w:space="0" w:color="auto"/>
          <w:bottom w:val="single" w:sz="4" w:space="1" w:color="auto"/>
          <w:right w:val="single" w:sz="4" w:space="4" w:color="auto"/>
        </w:pBdr>
        <w:ind w:firstLineChars="500" w:firstLine="1200"/>
        <w:jc w:val="left"/>
        <w:rPr>
          <w:sz w:val="24"/>
        </w:rPr>
      </w:pPr>
      <w:r>
        <w:rPr>
          <w:rFonts w:hint="eastAsia"/>
          <w:sz w:val="24"/>
        </w:rPr>
        <w:t>終結の時まで</w:t>
      </w:r>
    </w:p>
    <w:p w14:paraId="49288E2D" w14:textId="77777777" w:rsidR="00965096" w:rsidRPr="00E62D22" w:rsidRDefault="00965096" w:rsidP="00965096">
      <w:pPr>
        <w:pBdr>
          <w:top w:val="single" w:sz="4" w:space="1" w:color="auto"/>
          <w:left w:val="single" w:sz="4" w:space="0" w:color="auto"/>
          <w:bottom w:val="single" w:sz="4" w:space="1" w:color="auto"/>
          <w:right w:val="single" w:sz="4" w:space="4" w:color="auto"/>
        </w:pBdr>
        <w:jc w:val="left"/>
        <w:rPr>
          <w:sz w:val="24"/>
        </w:rPr>
      </w:pPr>
    </w:p>
    <w:p w14:paraId="33E341BE"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305DF75B"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1FE73607" w14:textId="77777777" w:rsidR="00965096" w:rsidRPr="00CB52BE" w:rsidRDefault="00965096" w:rsidP="00965096">
      <w:pPr>
        <w:pBdr>
          <w:top w:val="single" w:sz="4" w:space="1" w:color="auto"/>
          <w:left w:val="single" w:sz="4" w:space="0" w:color="auto"/>
          <w:bottom w:val="single" w:sz="4" w:space="1" w:color="auto"/>
          <w:right w:val="single" w:sz="4" w:space="4" w:color="auto"/>
        </w:pBdr>
        <w:ind w:firstLine="240"/>
        <w:jc w:val="left"/>
        <w:rPr>
          <w:sz w:val="24"/>
        </w:rPr>
      </w:pPr>
      <w:r w:rsidRPr="00CB52BE">
        <w:rPr>
          <w:rFonts w:hint="eastAsia"/>
          <w:sz w:val="24"/>
        </w:rPr>
        <w:t>・</w:t>
      </w:r>
      <w:r>
        <w:rPr>
          <w:rFonts w:hint="eastAsia"/>
          <w:sz w:val="24"/>
        </w:rPr>
        <w:t xml:space="preserve">　理事</w:t>
      </w:r>
      <w:r w:rsidRPr="00CB52BE">
        <w:rPr>
          <w:rFonts w:hint="eastAsia"/>
          <w:sz w:val="24"/>
        </w:rPr>
        <w:t>に就任するにあたっては、次の</w:t>
      </w:r>
      <w:r>
        <w:rPr>
          <w:rFonts w:hint="eastAsia"/>
          <w:sz w:val="24"/>
        </w:rPr>
        <w:t>各</w:t>
      </w:r>
      <w:r w:rsidRPr="00CB52BE">
        <w:rPr>
          <w:rFonts w:hint="eastAsia"/>
          <w:sz w:val="24"/>
        </w:rPr>
        <w:t xml:space="preserve">号に掲げる事項を誓約します。　</w:t>
      </w:r>
    </w:p>
    <w:p w14:paraId="04106777"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045DE732"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１　社会福祉法第</w:t>
      </w:r>
      <w:r>
        <w:rPr>
          <w:rFonts w:hint="eastAsia"/>
          <w:sz w:val="24"/>
        </w:rPr>
        <w:t>40</w:t>
      </w:r>
      <w:r>
        <w:rPr>
          <w:rFonts w:hint="eastAsia"/>
          <w:sz w:val="24"/>
        </w:rPr>
        <w:t>条第１項各号の欠格事由に該当しないこと</w:t>
      </w:r>
    </w:p>
    <w:p w14:paraId="217B2E06"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0DA17340"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２　各理事と親族等特殊関係にある者が上限を超えて含まれないこと</w:t>
      </w:r>
    </w:p>
    <w:p w14:paraId="05CF1447"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744999D8"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３　暴力団員等の反社会的勢力者に該当しないこと</w:t>
      </w:r>
    </w:p>
    <w:p w14:paraId="469FDA32"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7D828B33"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４　今後、上記１号から３号の記載事項に該当したときは遅滞なく報告すること</w:t>
      </w:r>
    </w:p>
    <w:p w14:paraId="142317F8"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215B4310"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4528789B"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3CA7AA33" w14:textId="422B1EDB"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２０</w:t>
      </w:r>
      <w:r w:rsidR="007A47E9">
        <w:rPr>
          <w:rFonts w:hint="eastAsia"/>
          <w:sz w:val="24"/>
        </w:rPr>
        <w:t>２５</w:t>
      </w:r>
      <w:r>
        <w:rPr>
          <w:rFonts w:hint="eastAsia"/>
          <w:sz w:val="24"/>
        </w:rPr>
        <w:t>年　　　月　　　日</w:t>
      </w:r>
    </w:p>
    <w:p w14:paraId="073942D8"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3AC6038E"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59832312"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社会福祉法人</w:t>
      </w:r>
    </w:p>
    <w:p w14:paraId="16E54421"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理事長　　　　　　様</w:t>
      </w:r>
    </w:p>
    <w:p w14:paraId="7473709D"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0BB433F2"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1B39769A"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0687A174"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住　所</w:t>
      </w:r>
    </w:p>
    <w:p w14:paraId="1C4998C3"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4E763E77" w14:textId="77777777" w:rsidR="00965096" w:rsidRDefault="00965096" w:rsidP="00965096">
      <w:pPr>
        <w:pBdr>
          <w:top w:val="single" w:sz="4" w:space="1" w:color="auto"/>
          <w:left w:val="single" w:sz="4" w:space="0" w:color="auto"/>
          <w:bottom w:val="single" w:sz="4" w:space="1" w:color="auto"/>
          <w:right w:val="single" w:sz="4" w:space="4" w:color="auto"/>
        </w:pBdr>
        <w:jc w:val="left"/>
        <w:rPr>
          <w:sz w:val="24"/>
        </w:rPr>
      </w:pPr>
    </w:p>
    <w:p w14:paraId="29473BF7" w14:textId="6D6A0897" w:rsidR="00965096" w:rsidRDefault="00965096" w:rsidP="00965096">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氏　名　　　　　　　　　　　　　　　</w:t>
      </w:r>
    </w:p>
    <w:p w14:paraId="66E18D99" w14:textId="025410AD" w:rsidR="002D121E" w:rsidRPr="002D121E" w:rsidRDefault="002D121E" w:rsidP="002D121E">
      <w:pPr>
        <w:pBdr>
          <w:top w:val="single" w:sz="4" w:space="1" w:color="auto"/>
          <w:left w:val="single" w:sz="4" w:space="0" w:color="auto"/>
          <w:bottom w:val="single" w:sz="4" w:space="1" w:color="auto"/>
          <w:right w:val="single" w:sz="4" w:space="4" w:color="auto"/>
        </w:pBdr>
        <w:wordWrap w:val="0"/>
        <w:jc w:val="right"/>
        <w:rPr>
          <w:sz w:val="24"/>
        </w:rPr>
      </w:pPr>
      <w:r>
        <w:rPr>
          <w:rFonts w:hint="eastAsia"/>
          <w:sz w:val="24"/>
        </w:rPr>
        <w:t xml:space="preserve">　　　　　　</w:t>
      </w:r>
      <w:r w:rsidRPr="002D121E">
        <w:rPr>
          <w:rFonts w:hint="eastAsia"/>
          <w:sz w:val="24"/>
        </w:rPr>
        <w:t>（署名又は記名押印）</w:t>
      </w:r>
      <w:r>
        <w:rPr>
          <w:rFonts w:hint="eastAsia"/>
          <w:sz w:val="24"/>
        </w:rPr>
        <w:t xml:space="preserve">　　　　　　　　　　　　　　</w:t>
      </w:r>
    </w:p>
    <w:p w14:paraId="0B4A279C" w14:textId="77777777" w:rsidR="00965096" w:rsidRPr="00965096" w:rsidRDefault="00965096" w:rsidP="00CB52BE">
      <w:pPr>
        <w:pBdr>
          <w:top w:val="single" w:sz="4" w:space="1" w:color="auto"/>
          <w:left w:val="single" w:sz="4" w:space="0" w:color="auto"/>
          <w:bottom w:val="single" w:sz="4" w:space="1" w:color="auto"/>
          <w:right w:val="single" w:sz="4" w:space="4" w:color="auto"/>
        </w:pBdr>
      </w:pPr>
    </w:p>
    <w:p w14:paraId="36DE4657" w14:textId="77777777" w:rsidR="00965096" w:rsidRPr="00965096" w:rsidRDefault="00965096" w:rsidP="00965096">
      <w:pPr>
        <w:overflowPunct w:val="0"/>
        <w:adjustRightInd w:val="0"/>
        <w:ind w:left="1466" w:hangingChars="698" w:hanging="1466"/>
        <w:textAlignment w:val="baseline"/>
        <w:rPr>
          <w:rFonts w:ascii="ＭＳ 明朝" w:eastAsia="ＭＳ 明朝" w:hAnsi="ＭＳ 明朝" w:cs="Times New Roman"/>
          <w:szCs w:val="21"/>
        </w:rPr>
      </w:pPr>
      <w:r>
        <w:br w:type="page"/>
      </w:r>
      <w:r w:rsidRPr="00965096">
        <w:rPr>
          <w:rFonts w:ascii="ＭＳ 明朝" w:eastAsia="ＭＳ 明朝" w:hAnsi="ＭＳ 明朝" w:cs="Times New Roman" w:hint="eastAsia"/>
          <w:kern w:val="0"/>
          <w:szCs w:val="21"/>
        </w:rPr>
        <w:lastRenderedPageBreak/>
        <w:t>社会福祉法</w:t>
      </w:r>
    </w:p>
    <w:p w14:paraId="083D5A11"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第四十四条　第四十条第一項の規定は、役員について準用する。</w:t>
      </w:r>
    </w:p>
    <w:p w14:paraId="34B4E537"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２　監事は、理事又は当該社会福祉法人の職員を兼ねることができない。</w:t>
      </w:r>
    </w:p>
    <w:p w14:paraId="1ACA3ACF" w14:textId="77777777" w:rsidR="00965096" w:rsidRPr="00965096" w:rsidRDefault="00965096" w:rsidP="00965096">
      <w:pPr>
        <w:ind w:left="180" w:hangingChars="100" w:hanging="180"/>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３　理事は六人以上、監事は二人以上でなければならない。</w:t>
      </w:r>
    </w:p>
    <w:p w14:paraId="5B3EEA25"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４　理事のうちには、次に掲げる者が含まれなければならない。</w:t>
      </w:r>
    </w:p>
    <w:p w14:paraId="17A96A35"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 xml:space="preserve">　一　社会福祉事業の経営に関する識見を有する者</w:t>
      </w:r>
    </w:p>
    <w:p w14:paraId="595C21C8"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 xml:space="preserve">　二　当該社会福祉法人が行う事業の区域における福祉に関する実情に通じている者</w:t>
      </w:r>
    </w:p>
    <w:p w14:paraId="3E88EE24"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 xml:space="preserve">　三　当該社会福祉法人が施設を設置している場合にあっては、当該施設の管理者</w:t>
      </w:r>
    </w:p>
    <w:p w14:paraId="2624B7EB"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５　監事のうちには、次に掲げるものが含まれなければならない。</w:t>
      </w:r>
    </w:p>
    <w:p w14:paraId="69B067DE"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 xml:space="preserve">　一　社会福祉事業について識見を有する者</w:t>
      </w:r>
    </w:p>
    <w:p w14:paraId="2F8DA403"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 xml:space="preserve">　二　財務管理について識見を有する者</w:t>
      </w:r>
    </w:p>
    <w:p w14:paraId="67D9E44C" w14:textId="77777777" w:rsidR="00965096" w:rsidRPr="00965096" w:rsidRDefault="00965096" w:rsidP="00965096">
      <w:pPr>
        <w:ind w:left="180" w:hangingChars="100" w:hanging="180"/>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６　理事のうちには、各理事について、その配偶者若しくは三親等以内の親族その他各理事と厚生労働省令で定める特殊関係がある者が三人を超えて含まれ、又は当該理事並びにその配偶者及び三親等以内の親族その他各理事と厚生労働省令で定める特殊の関係がある者が理事の総数の三分の一を超えて含まれることになってはならない。</w:t>
      </w:r>
    </w:p>
    <w:p w14:paraId="2D183651" w14:textId="77777777" w:rsidR="00965096" w:rsidRPr="00965096" w:rsidRDefault="00965096" w:rsidP="00965096">
      <w:pPr>
        <w:ind w:left="180" w:hangingChars="100" w:hanging="180"/>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７　監事のうちには、各役員について、その配偶者又は三親等以内の親族その他各役員と厚生労働省令で定める特殊の関係がある者が含まれることになってはならない。</w:t>
      </w:r>
    </w:p>
    <w:p w14:paraId="14E87AD3" w14:textId="77777777" w:rsidR="00965096" w:rsidRPr="00965096" w:rsidRDefault="00965096" w:rsidP="00965096">
      <w:pPr>
        <w:ind w:left="180" w:hangingChars="100" w:hanging="180"/>
        <w:rPr>
          <w:rFonts w:ascii="ＭＳ 明朝" w:eastAsia="ＭＳ 明朝" w:hAnsi="ＭＳ 明朝" w:cs="Times New Roman"/>
          <w:sz w:val="18"/>
          <w:szCs w:val="18"/>
        </w:rPr>
      </w:pPr>
    </w:p>
    <w:p w14:paraId="35BCA960"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第四十条　次に掲げる者は、評議員となることができない。</w:t>
      </w:r>
    </w:p>
    <w:p w14:paraId="21BA8E9C"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 xml:space="preserve">　一　法人</w:t>
      </w:r>
    </w:p>
    <w:p w14:paraId="0CFDBC22" w14:textId="77777777" w:rsidR="00965096" w:rsidRPr="00965096" w:rsidRDefault="00965096" w:rsidP="00965096">
      <w:pPr>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 xml:space="preserve">　二　心身の故障のため職務を適切に執行することができない者として厚生労働省令で定めるもの</w:t>
      </w:r>
    </w:p>
    <w:p w14:paraId="7D27266F" w14:textId="77777777" w:rsidR="00965096" w:rsidRPr="00965096" w:rsidRDefault="00965096" w:rsidP="00965096">
      <w:pPr>
        <w:ind w:left="540" w:hangingChars="300" w:hanging="540"/>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 xml:space="preserve">　三　生活保護法、児童福祉法、老人福祉法、身体障害者福祉法又はこの法律の規定に違反して刑に処せられ、その執行を終わり、又は執行を受けることがなくなるまでの者</w:t>
      </w:r>
    </w:p>
    <w:p w14:paraId="61FA7878" w14:textId="77777777" w:rsidR="00965096" w:rsidRPr="00965096" w:rsidRDefault="00965096" w:rsidP="00965096">
      <w:pPr>
        <w:ind w:leftChars="100" w:left="570" w:hangingChars="200" w:hanging="360"/>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四　前号に該当する者を除くほか、禁錮以上の刑に処せられ、その執行を終わり、又は執行を受けることがなくなるまでの者</w:t>
      </w:r>
    </w:p>
    <w:p w14:paraId="60EC6F14" w14:textId="77777777" w:rsidR="00965096" w:rsidRDefault="00965096" w:rsidP="00965096">
      <w:pPr>
        <w:ind w:leftChars="100" w:left="570" w:hangingChars="200" w:hanging="360"/>
        <w:rPr>
          <w:rFonts w:ascii="ＭＳ 明朝" w:eastAsia="ＭＳ 明朝" w:hAnsi="ＭＳ 明朝" w:cs="Times New Roman"/>
          <w:sz w:val="18"/>
          <w:szCs w:val="18"/>
        </w:rPr>
      </w:pPr>
      <w:r w:rsidRPr="00965096">
        <w:rPr>
          <w:rFonts w:ascii="ＭＳ 明朝" w:eastAsia="ＭＳ 明朝" w:hAnsi="ＭＳ 明朝" w:cs="Times New Roman" w:hint="eastAsia"/>
          <w:sz w:val="18"/>
          <w:szCs w:val="18"/>
        </w:rPr>
        <w:t>五　第五十六条第八項の規定による所轄庁の解散命令により解散を命ぜられた社会福祉法人の解散当時の役員</w:t>
      </w:r>
    </w:p>
    <w:p w14:paraId="696E4A26" w14:textId="77777777" w:rsidR="00C25571" w:rsidRPr="00C25571" w:rsidRDefault="00C25571" w:rsidP="00965096">
      <w:pPr>
        <w:ind w:leftChars="100" w:left="570" w:hangingChars="200" w:hanging="360"/>
        <w:rPr>
          <w:rFonts w:ascii="ＭＳ 明朝" w:eastAsia="ＭＳ 明朝" w:hAnsi="ＭＳ 明朝" w:cs="Times New Roman"/>
          <w:sz w:val="18"/>
          <w:szCs w:val="18"/>
        </w:rPr>
      </w:pPr>
      <w:r w:rsidRPr="00C25571">
        <w:rPr>
          <w:rFonts w:ascii="ＭＳ 明朝" w:eastAsia="ＭＳ 明朝" w:hAnsi="ＭＳ 明朝" w:cs="Times New Roman" w:hint="eastAsia"/>
          <w:sz w:val="18"/>
          <w:szCs w:val="18"/>
        </w:rPr>
        <w:t>六　暴力団員による不当な行為の防止等に関する法律(平成三年法律第七十七号)第二条第六号に規定する暴力団員(以下この号において「暴力団員」という。)</w:t>
      </w:r>
      <w:r w:rsidR="00D37AE2">
        <w:rPr>
          <w:rFonts w:ascii="ＭＳ 明朝" w:eastAsia="ＭＳ 明朝" w:hAnsi="ＭＳ 明朝" w:cs="Times New Roman" w:hint="eastAsia"/>
          <w:sz w:val="18"/>
          <w:szCs w:val="18"/>
        </w:rPr>
        <w:t>又は暴力団員でなくなっ</w:t>
      </w:r>
      <w:r w:rsidRPr="00C25571">
        <w:rPr>
          <w:rFonts w:ascii="ＭＳ 明朝" w:eastAsia="ＭＳ 明朝" w:hAnsi="ＭＳ 明朝" w:cs="Times New Roman" w:hint="eastAsia"/>
          <w:sz w:val="18"/>
          <w:szCs w:val="18"/>
        </w:rPr>
        <w:t>た日から五年を経過しない者(第百二十八条第一号ニ及び第三号において「暴力団員等」という。)</w:t>
      </w:r>
    </w:p>
    <w:p w14:paraId="471F859F" w14:textId="77777777" w:rsidR="00965096" w:rsidRPr="00965096" w:rsidRDefault="00965096" w:rsidP="00965096">
      <w:pPr>
        <w:rPr>
          <w:rFonts w:ascii="ＭＳ 明朝" w:eastAsia="ＭＳ 明朝" w:hAnsi="ＭＳ 明朝" w:cs="Times New Roman"/>
          <w:sz w:val="18"/>
          <w:szCs w:val="18"/>
        </w:rPr>
      </w:pPr>
    </w:p>
    <w:p w14:paraId="1F55FB3B" w14:textId="77777777" w:rsidR="00965096" w:rsidRPr="00965096" w:rsidRDefault="00965096" w:rsidP="00965096">
      <w:pPr>
        <w:rPr>
          <w:rFonts w:ascii="Century" w:eastAsia="ＭＳ 明朝" w:hAnsi="Century" w:cs="Times New Roman"/>
          <w:sz w:val="18"/>
          <w:szCs w:val="18"/>
        </w:rPr>
      </w:pPr>
      <w:r w:rsidRPr="00965096">
        <w:rPr>
          <w:rFonts w:ascii="Century" w:eastAsia="ＭＳ 明朝" w:hAnsi="Century" w:cs="Times New Roman" w:hint="eastAsia"/>
          <w:sz w:val="18"/>
          <w:szCs w:val="18"/>
        </w:rPr>
        <w:t>社会福祉法施行規則</w:t>
      </w:r>
    </w:p>
    <w:p w14:paraId="4093D170" w14:textId="77777777" w:rsidR="00965096" w:rsidRPr="00965096" w:rsidRDefault="00965096" w:rsidP="00965096">
      <w:pPr>
        <w:rPr>
          <w:rFonts w:ascii="Century" w:eastAsia="ＭＳ 明朝" w:hAnsi="Century" w:cs="Times New Roman"/>
          <w:sz w:val="18"/>
          <w:szCs w:val="18"/>
        </w:rPr>
      </w:pPr>
      <w:r w:rsidRPr="00965096">
        <w:rPr>
          <w:rFonts w:ascii="Century" w:eastAsia="ＭＳ 明朝" w:hAnsi="Century" w:cs="Times New Roman" w:hint="eastAsia"/>
          <w:sz w:val="18"/>
          <w:szCs w:val="18"/>
        </w:rPr>
        <w:t>第二条の六のニ　法第四十条第一項第二号（法第四十四条第一項、第四十六条の六第六項及び第百十五条第二項において準用する場合を含む。）に規定する厚生労働省令で定めるものは、精神の機能の障害により職務を適正に執行するに当たって必要な認知、判断及び意思疎通を適切に行うことができない者とする。</w:t>
      </w:r>
    </w:p>
    <w:p w14:paraId="01D688B6" w14:textId="77777777" w:rsidR="00965096" w:rsidRPr="00965096" w:rsidRDefault="00965096" w:rsidP="00965096">
      <w:pPr>
        <w:rPr>
          <w:rFonts w:ascii="ＭＳ 明朝" w:eastAsia="ＭＳ 明朝" w:hAnsi="ＭＳ 明朝" w:cs="Times New Roman"/>
          <w:sz w:val="18"/>
          <w:szCs w:val="18"/>
        </w:rPr>
      </w:pPr>
    </w:p>
    <w:p w14:paraId="1E476B7C" w14:textId="77777777" w:rsidR="00965096" w:rsidRPr="00965096" w:rsidRDefault="00965096">
      <w:pPr>
        <w:widowControl/>
        <w:jc w:val="left"/>
      </w:pPr>
    </w:p>
    <w:sectPr w:rsidR="00965096" w:rsidRPr="00965096" w:rsidSect="00CB52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8AB98" w14:textId="77777777" w:rsidR="00B779AE" w:rsidRDefault="00B779AE" w:rsidP="00E62D22">
      <w:r>
        <w:separator/>
      </w:r>
    </w:p>
  </w:endnote>
  <w:endnote w:type="continuationSeparator" w:id="0">
    <w:p w14:paraId="1D8D18A0" w14:textId="77777777" w:rsidR="00B779AE" w:rsidRDefault="00B779AE" w:rsidP="00E6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98F78" w14:textId="77777777" w:rsidR="00B779AE" w:rsidRDefault="00B779AE" w:rsidP="00E62D22">
      <w:r>
        <w:separator/>
      </w:r>
    </w:p>
  </w:footnote>
  <w:footnote w:type="continuationSeparator" w:id="0">
    <w:p w14:paraId="1A9CBEC5" w14:textId="77777777" w:rsidR="00B779AE" w:rsidRDefault="00B779AE" w:rsidP="00E62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F059B"/>
    <w:multiLevelType w:val="hybridMultilevel"/>
    <w:tmpl w:val="AFA87474"/>
    <w:lvl w:ilvl="0" w:tplc="0D142CC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4365FB8"/>
    <w:multiLevelType w:val="hybridMultilevel"/>
    <w:tmpl w:val="9A8A3E66"/>
    <w:lvl w:ilvl="0" w:tplc="7BF28F8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A9671DC"/>
    <w:multiLevelType w:val="hybridMultilevel"/>
    <w:tmpl w:val="0E10CBF2"/>
    <w:lvl w:ilvl="0" w:tplc="47E2314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E4C2C17"/>
    <w:multiLevelType w:val="hybridMultilevel"/>
    <w:tmpl w:val="9B4A0F3E"/>
    <w:lvl w:ilvl="0" w:tplc="B05C4F4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436754845">
    <w:abstractNumId w:val="3"/>
  </w:num>
  <w:num w:numId="2" w16cid:durableId="274945074">
    <w:abstractNumId w:val="2"/>
  </w:num>
  <w:num w:numId="3" w16cid:durableId="696586942">
    <w:abstractNumId w:val="1"/>
  </w:num>
  <w:num w:numId="4" w16cid:durableId="27081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BE"/>
    <w:rsid w:val="000E0D5C"/>
    <w:rsid w:val="001076E1"/>
    <w:rsid w:val="001432E4"/>
    <w:rsid w:val="002D121E"/>
    <w:rsid w:val="002D28F8"/>
    <w:rsid w:val="003636D7"/>
    <w:rsid w:val="003A08C0"/>
    <w:rsid w:val="003B57F3"/>
    <w:rsid w:val="004E6FD7"/>
    <w:rsid w:val="005F0B0A"/>
    <w:rsid w:val="006A0C7A"/>
    <w:rsid w:val="007A47E9"/>
    <w:rsid w:val="007B08A7"/>
    <w:rsid w:val="007E59AE"/>
    <w:rsid w:val="00874A75"/>
    <w:rsid w:val="00932478"/>
    <w:rsid w:val="00965096"/>
    <w:rsid w:val="00B779AE"/>
    <w:rsid w:val="00BA131D"/>
    <w:rsid w:val="00C25571"/>
    <w:rsid w:val="00CB52BE"/>
    <w:rsid w:val="00D15DCE"/>
    <w:rsid w:val="00D37AE2"/>
    <w:rsid w:val="00D75265"/>
    <w:rsid w:val="00E53225"/>
    <w:rsid w:val="00E62D22"/>
    <w:rsid w:val="00EC15F7"/>
    <w:rsid w:val="00F71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46F407"/>
  <w15:chartTrackingRefBased/>
  <w15:docId w15:val="{1C2A3B99-D4B4-4B1B-82D7-A6D57EB4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2BE"/>
    <w:pPr>
      <w:ind w:leftChars="400" w:left="840"/>
    </w:pPr>
  </w:style>
  <w:style w:type="paragraph" w:styleId="a4">
    <w:name w:val="header"/>
    <w:basedOn w:val="a"/>
    <w:link w:val="a5"/>
    <w:uiPriority w:val="99"/>
    <w:unhideWhenUsed/>
    <w:rsid w:val="00E62D22"/>
    <w:pPr>
      <w:tabs>
        <w:tab w:val="center" w:pos="4252"/>
        <w:tab w:val="right" w:pos="8504"/>
      </w:tabs>
      <w:snapToGrid w:val="0"/>
    </w:pPr>
  </w:style>
  <w:style w:type="character" w:customStyle="1" w:styleId="a5">
    <w:name w:val="ヘッダー (文字)"/>
    <w:basedOn w:val="a0"/>
    <w:link w:val="a4"/>
    <w:uiPriority w:val="99"/>
    <w:rsid w:val="00E62D22"/>
  </w:style>
  <w:style w:type="paragraph" w:styleId="a6">
    <w:name w:val="footer"/>
    <w:basedOn w:val="a"/>
    <w:link w:val="a7"/>
    <w:uiPriority w:val="99"/>
    <w:unhideWhenUsed/>
    <w:rsid w:val="00E62D22"/>
    <w:pPr>
      <w:tabs>
        <w:tab w:val="center" w:pos="4252"/>
        <w:tab w:val="right" w:pos="8504"/>
      </w:tabs>
      <w:snapToGrid w:val="0"/>
    </w:pPr>
  </w:style>
  <w:style w:type="character" w:customStyle="1" w:styleId="a7">
    <w:name w:val="フッター (文字)"/>
    <w:basedOn w:val="a0"/>
    <w:link w:val="a6"/>
    <w:uiPriority w:val="99"/>
    <w:rsid w:val="00E62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665611">
      <w:bodyDiv w:val="1"/>
      <w:marLeft w:val="0"/>
      <w:marRight w:val="0"/>
      <w:marTop w:val="0"/>
      <w:marBottom w:val="0"/>
      <w:divBdr>
        <w:top w:val="none" w:sz="0" w:space="0" w:color="auto"/>
        <w:left w:val="none" w:sz="0" w:space="0" w:color="auto"/>
        <w:bottom w:val="none" w:sz="0" w:space="0" w:color="auto"/>
        <w:right w:val="none" w:sz="0" w:space="0" w:color="auto"/>
      </w:divBdr>
    </w:div>
    <w:div w:id="8221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63D61-0C9E-48E9-B3E9-2A58F606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2025-01-31T02:08:00Z</dcterms:created>
  <dcterms:modified xsi:type="dcterms:W3CDTF">2025-05-15T02:19:00Z</dcterms:modified>
</cp:coreProperties>
</file>